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3"/>
        <w:gridCol w:w="9107"/>
      </w:tblGrid>
      <w:tr w:rsidR="00B175B6" w:rsidRPr="00B175B6" w:rsidTr="00B175B6">
        <w:trPr>
          <w:trHeight w:val="1800"/>
          <w:jc w:val="center"/>
        </w:trPr>
        <w:tc>
          <w:tcPr>
            <w:tcW w:w="11700" w:type="dxa"/>
            <w:gridSpan w:val="2"/>
            <w:vAlign w:val="center"/>
            <w:hideMark/>
          </w:tcPr>
          <w:p w:rsidR="00B175B6" w:rsidRPr="00B175B6" w:rsidRDefault="00B175B6" w:rsidP="00B175B6">
            <w:pPr>
              <w:spacing w:before="100" w:beforeAutospacing="1" w:after="100" w:afterAutospacing="1" w:line="240" w:lineRule="auto"/>
              <w:ind w:firstLine="60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17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B175B6" w:rsidRPr="00B175B6" w:rsidTr="00B175B6">
        <w:trPr>
          <w:trHeight w:val="225"/>
          <w:jc w:val="center"/>
        </w:trPr>
        <w:tc>
          <w:tcPr>
            <w:tcW w:w="2430" w:type="dxa"/>
            <w:shd w:val="clear" w:color="auto" w:fill="800080"/>
            <w:vAlign w:val="center"/>
            <w:hideMark/>
          </w:tcPr>
          <w:p w:rsidR="00B175B6" w:rsidRPr="00B175B6" w:rsidRDefault="00B175B6" w:rsidP="00B175B6">
            <w:pPr>
              <w:spacing w:before="100" w:beforeAutospacing="1" w:after="100" w:afterAutospacing="1" w:line="240" w:lineRule="auto"/>
              <w:ind w:firstLine="60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17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175B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175B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pict/>
            </w:r>
            <w:r w:rsidRPr="00B175B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Вторник Апрель 19, 2011 </w:t>
            </w:r>
          </w:p>
        </w:tc>
        <w:tc>
          <w:tcPr>
            <w:tcW w:w="9270" w:type="dxa"/>
            <w:shd w:val="clear" w:color="auto" w:fill="800080"/>
            <w:hideMark/>
          </w:tcPr>
          <w:p w:rsidR="00B175B6" w:rsidRPr="00B175B6" w:rsidRDefault="00B175B6" w:rsidP="00B175B6">
            <w:pPr>
              <w:spacing w:before="100" w:beforeAutospacing="1" w:after="100" w:afterAutospacing="1" w:line="240" w:lineRule="auto"/>
              <w:ind w:firstLine="60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ru-RU"/>
              </w:rPr>
              <w:drawing>
                <wp:inline distT="0" distB="0" distL="0" distR="0">
                  <wp:extent cx="473710" cy="209550"/>
                  <wp:effectExtent l="19050" t="0" r="2540" b="0"/>
                  <wp:docPr id="2" name="Рисунок 2" descr="http://www.nntu.sci-nnov.ru/RUS/otd_sl/gochs/image/buttonhome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ntu.sci-nnov.ru/RUS/otd_sl/gochs/image/buttonhome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ru-RU"/>
              </w:rPr>
              <w:drawing>
                <wp:inline distT="0" distB="0" distL="0" distR="0">
                  <wp:extent cx="473710" cy="209550"/>
                  <wp:effectExtent l="19050" t="0" r="2540" b="0"/>
                  <wp:docPr id="3" name="Рисунок 3" descr="http://www.nntu.sci-nnov.ru/RUS/otd_sl/gochs/image/buttonfaq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ntu.sci-nnov.ru/RUS/otd_sl/gochs/image/buttonfaq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ru-RU"/>
              </w:rPr>
              <w:drawing>
                <wp:inline distT="0" distB="0" distL="0" distR="0">
                  <wp:extent cx="473710" cy="209550"/>
                  <wp:effectExtent l="19050" t="0" r="2540" b="0"/>
                  <wp:docPr id="4" name="Рисунок 4" descr="http://www.nntu.sci-nnov.ru/RUS/otd_sl/gochs/image/buttonlinks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ntu.sci-nnov.ru/RUS/otd_sl/gochs/image/buttonlinks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ru-RU"/>
              </w:rPr>
              <w:drawing>
                <wp:inline distT="0" distB="0" distL="0" distR="0">
                  <wp:extent cx="473710" cy="209550"/>
                  <wp:effectExtent l="19050" t="0" r="2540" b="0"/>
                  <wp:docPr id="5" name="Рисунок 5" descr="http://www.nntu.sci-nnov.ru/RUS/otd_sl/gochs/image/buttoncontact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ntu.sci-nnov.ru/RUS/otd_sl/gochs/image/buttoncontact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5B6" w:rsidRPr="00B175B6" w:rsidTr="00B175B6">
        <w:trPr>
          <w:jc w:val="center"/>
        </w:trPr>
        <w:tc>
          <w:tcPr>
            <w:tcW w:w="2625" w:type="dxa"/>
            <w:shd w:val="clear" w:color="auto" w:fill="000066"/>
            <w:hideMark/>
          </w:tcPr>
          <w:p w:rsidR="00B175B6" w:rsidRPr="00B175B6" w:rsidRDefault="00B175B6" w:rsidP="00B175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225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</w:tblGrid>
            <w:tr w:rsidR="00B175B6" w:rsidRPr="00B175B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8000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Меню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B175B6" w:rsidRPr="00B175B6" w:rsidRDefault="00B175B6" w:rsidP="00B175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2250" w:type="dxa"/>
              <w:jc w:val="center"/>
              <w:tblCellSpacing w:w="0" w:type="dxa"/>
              <w:tblBorders>
                <w:top w:val="outset" w:sz="6" w:space="0" w:color="004080"/>
                <w:left w:val="outset" w:sz="6" w:space="0" w:color="004080"/>
                <w:bottom w:val="outset" w:sz="6" w:space="0" w:color="004080"/>
                <w:right w:val="outset" w:sz="6" w:space="0" w:color="004080"/>
              </w:tblBorders>
              <w:shd w:val="clear" w:color="auto" w:fill="0070A6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50"/>
            </w:tblGrid>
            <w:tr w:rsidR="00B175B6" w:rsidRPr="00B175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0" w:history="1"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Федеральные законы</w:t>
                    </w:r>
                  </w:hyperlink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B175B6" w:rsidRPr="00B175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1" w:history="1"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Постановления правительства</w:t>
                    </w:r>
                  </w:hyperlink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B175B6" w:rsidRPr="00B175B6">
              <w:trPr>
                <w:trHeight w:val="7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2" w:history="1"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 xml:space="preserve">Документы </w:t>
                    </w:r>
                    <w:proofErr w:type="spellStart"/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Минобрнауки</w:t>
                    </w:r>
                    <w:proofErr w:type="spellEnd"/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 xml:space="preserve"> и </w:t>
                    </w:r>
                    <w:proofErr w:type="spellStart"/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Рособразования</w:t>
                    </w:r>
                    <w:proofErr w:type="spellEnd"/>
                  </w:hyperlink>
                </w:p>
              </w:tc>
            </w:tr>
            <w:tr w:rsidR="00B175B6" w:rsidRPr="00B175B6">
              <w:trPr>
                <w:trHeight w:val="7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3" w:history="1"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Документы Нижегородской области</w:t>
                    </w:r>
                  </w:hyperlink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B175B6" w:rsidRPr="00B175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4" w:history="1"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Приказы МЧС</w:t>
                    </w:r>
                  </w:hyperlink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B175B6" w:rsidRPr="00B175B6">
              <w:trPr>
                <w:trHeight w:val="31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5" w:history="1"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ГОСТЫ</w:t>
                    </w:r>
                  </w:hyperlink>
                </w:p>
              </w:tc>
            </w:tr>
            <w:tr w:rsidR="00B175B6" w:rsidRPr="00B175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6" w:history="1"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Занятия по ГО</w:t>
                    </w:r>
                  </w:hyperlink>
                </w:p>
              </w:tc>
            </w:tr>
            <w:tr w:rsidR="00B175B6" w:rsidRPr="00B175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7" w:history="1"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Учебные пособия</w:t>
                    </w:r>
                  </w:hyperlink>
                </w:p>
              </w:tc>
            </w:tr>
            <w:tr w:rsidR="00B175B6" w:rsidRPr="00B175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8" w:history="1"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Средства защиты населения</w:t>
                    </w:r>
                  </w:hyperlink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B175B6" w:rsidRPr="00B175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9" w:history="1"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Организационная структура ГО и Ч</w:t>
                    </w:r>
                    <w:proofErr w:type="gramStart"/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C</w:t>
                    </w:r>
                    <w:proofErr w:type="gramEnd"/>
                    <w:r w:rsidRPr="00B175B6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 xml:space="preserve"> НГТУ</w:t>
                    </w:r>
                  </w:hyperlink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B175B6" w:rsidRPr="00B175B6" w:rsidRDefault="00B175B6" w:rsidP="00B175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5" w:type="dxa"/>
            <w:shd w:val="clear" w:color="auto" w:fill="FFFFFF"/>
            <w:hideMark/>
          </w:tcPr>
          <w:tbl>
            <w:tblPr>
              <w:tblW w:w="45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169"/>
            </w:tblGrid>
            <w:tr w:rsidR="00B175B6" w:rsidRPr="00B175B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 помощь руководителям учебных групп занятий</w:t>
                  </w: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по гражданской обороне и защите от чрезвычайных ситуаций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</w:p>
                <w:p w:rsidR="00B175B6" w:rsidRPr="00B175B6" w:rsidRDefault="00B175B6" w:rsidP="00B175B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ПЛАН - КОНСПЕКТ</w:t>
                  </w: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для проведения занятия с постоянным составом Нижегородского</w:t>
                  </w: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государственного технического университета</w:t>
                  </w:r>
                </w:p>
              </w:tc>
            </w:tr>
            <w:tr w:rsidR="00B175B6" w:rsidRPr="00B175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Тема №6. Действия работников организаций при пожаре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Учебные цели: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Время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: 2 часа (90 минут)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Метод проведения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: Практическое занятие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Место проведения: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решению руководителя занятия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Учебные вопросы: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Цели и задачи пожарно-профилактической работы.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Инструктаж по пожарной безопасности. Инструкция по противопожарному режиму в Нижегородском Государственном Техническом Университете.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Требования по противопожарному режиму для вузов (ППБ - 01-03)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Права и обязанности административно-технического персонала в обеспечении пожарной безопасности предприятий.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Противопожарные мероприятия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пожаротушения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Локализация и тушение пожара </w:t>
                  </w:r>
                </w:p>
                <w:p w:rsidR="00B175B6" w:rsidRPr="00B175B6" w:rsidRDefault="00B175B6" w:rsidP="00B175B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Литература и учебные пособия: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Федеральный закон от 21.12.94г. №69-ФЗ "О пожарной безопасности"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Правила пожарной безопасности в Российской Федерации (введены в действие 15.07.2003г.)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Первая медицинская помощь в ЧС. М., 1999 г.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Основы медицинских знаний. М., 1991 г.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Гражданская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защита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онятийно-терминологический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словарь.М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2001 г.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Приказ № 53 от 12.04.2006г. о пожарной безопасности в НГТУ </w:t>
                  </w:r>
                </w:p>
                <w:p w:rsidR="00B175B6" w:rsidRPr="00B175B6" w:rsidRDefault="00B175B6" w:rsidP="00B175B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I. Вступительная часть - __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мин.</w:t>
                  </w:r>
                </w:p>
                <w:p w:rsidR="00B175B6" w:rsidRPr="00B175B6" w:rsidRDefault="00B175B6" w:rsidP="00B175B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II. Основная часть - __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мин.</w:t>
                  </w:r>
                </w:p>
                <w:p w:rsidR="00B175B6" w:rsidRPr="00B175B6" w:rsidRDefault="00B175B6" w:rsidP="00B175B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Вопрос 1. Цели и задачи пожарно-профилактической работы.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Пожарная профилактика - комплекс инженерно-технических и организационных мероприятий, направленных на обеспечение противопожарной защиты объектов народного хозяйства.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Целью пожарно-профилактической работы является поддержание в стране высокого уровня пожарной безопасности в городах, населенных пунктах, местах концентрации материальных ценностей и на объектах народного хозяйства путем приведения их в образцовое противопожарное состояние.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Основными задачами профилактической работы являются: разработка и осуществление мероприятий, направленных на устранение причин, которые могут вызвать возникновение пожаров; ограничение распространения возможных пожаров и создание условий для успешной эвакуации людей и имущества в случае пожара; обеспечение своевременного обнаружения возникшего пожара, быстрого вызова пожарной охраны и успешного тушения пожара.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Профилактическая работа на объектах включает; периодические проверки состояния пожарной безопасности объекта в целом и его отдельных участков, а также обеспечение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контроля за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своевременным выполнением предложенных мероприятий; проведение пожарно-технических обследований объекта представителями Государственного пожарного надзора (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Госпожнадзора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) с вручением предписаний, установление действенного контроля за выполнением предписаний и приказов, изданных по ним;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постоянный контроль за проведением пожароопасных работ, выполнением противопожарных требований на объектах нового строительства, при реконструкции и переоборудовании цехов, установок, мастерских, складов и других помещений; проведение бесед-инструктажей и специальных занятий с рабочими и служащими объекта по вопросам пожарной безопасности (а также с временными рабочими других предприятий и организаций, прибывших на объект) и других мероприятий по противопожарной пропаганде и агитации;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проверку исправности и правильного содержания стационарных автоматических и первичных средств пожаротушения, противопожарного водоснабжения и систем извещения о пожарах; подготовку личного состава добровольных пожарных дружин и боевых расчетов для проведения профилактической работы и тушения пожаров и загораний; установку в цехах, мастерских, складах и на отдельных агрегатах систем пожарной автоматики.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Пожарно-профилактическая работа на предприятиях проводится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Госпожнадзором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 личным составом пожарных частей, пожарно-техническими комиссиями (ПТК), добровольными пожарными дружинами (ДПД), добровольными пожарными обществами (ДПО), отделами по технике безопасности, а также внештатными пожарными инспекторами при исполнительных комитетах местных Советов народных депутатов.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Основной метод профилактической работы - устранение выявленных в ходе проверки недочетов на месте, а при отсутствии такой возможности - в кратчайший срок. Такие мероприятия, как оборудование цехов, мастерских, складов установками пожарной автоматики, замена горючих веществ менее горючими и т. п., оформляются предписаниями или актами, которые вручаются руководителям предприятий.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Постановлением Совета Министров СССР № 1115 от 26.12.77 г. введено Положение о государственном пожарном надзоре в СССР. Изменения и дополнения в Положение о государственном пожарном надзоре в СССР внесены Постановлением Совета Министров СССР № 356 от 19.03.86г.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Органы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Госпожнадзора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призваны осуществлять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контроль за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соблюдением действующих правил и норм пожарной безопасности при проектировании, строительстве, реконструкции и эксплуатации зданий и сооружений. Основной формой пожарно-профилактической работы органов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Госпожнадзора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 объектах народного хозяйства, в том числе и на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предприятияхбытового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обслуживания населения, являются пожарно-технические обследования (ПТО), которые проводятся в целях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контроля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за соблюдением утвержденных в установленном порядке правил и норм, направленных на предотвращение пожаров, успешное 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их тушение, обеспечение безопасности людей в случае возникновения пожара, а также на обеспечение зданий и сооружений средствами противопожарной защиты. Именно в ходе обследований устанавливается истинное состояние пожарной безопасности объектов и администрации предлагается осуществить комплекс пожарно-профилактических мероприятий. 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Предприятия бытового и коммунального обслуживания, базы, склады, научно-исследовательские и проектные институты, техникумы, профессионально-технические училища и жилые дома повышенной этажности, в которых располагаются предприятия бытового обслуживания, относящиеся к объектам II группы (в зависимости от их важности и пожарной опасности - согласно Положению о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Госпожнадзоре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), детально обследуются закрепленными за объектом работниками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Госпожнадзора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не реже одного раза в год.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Конкретные проверки выполнения отдельных мероприятий по предписаниям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Госпожнадзора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сезонные, а также с учетом особенностей объектов и обстановки с пожарами, проверки противопожарного состояния отдельных цехов, зданий и сооружений могут проводиться по поручению закрепленного за объектом работника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Госпожнадзора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силами внештатных инспекторов, начальников ДПД и пожарно-сторожевой охраны (ПСО), актива ДПО.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числу первоочередных пожарно-профилактических мероприятий на предприятиях бытового обслуживания относятся следующие: внедрение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пожаробезопасных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технических моющих средств на участках обезжиривания и очистки поверхностей деталей, агрегатов и готовой продукции; определение параметров взрыве" пожарной опасности веществ и материалов, используемых в технологических процессах; оборудование зданий и сооружений установками пожарной автоматики и организация их повседневного обследования;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изоляция пожароопасного оборудования или вынос его на открытые площадки; использование противопожарных преград, быстродействующих клапанов (шиберов, заслонок) для предотвращения распространения пожаров в помещениях и в коммуникациях; запрещение применения горючих материалов для отделки путей эвакуации, внедрение систем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противодымной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защиты в пожароопасных производственных зданиях, упорядочение огневых работ и т. д.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Успешная борьба с пожарами возможна лишь там, где хорошо поставлена организационная и агитационно-массовая работа, где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созданы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 хорошо работают ДПД и ПТК.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Вопрос 2.Инструктаж по пожарной безопасности. </w:t>
                  </w: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Инструкция по противопожарному режиму в Нижегородском Государственном Техническом Университете.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Около 60 % пожаров на промышленных предприятиях происходит в результате небрежности или грубого нарушения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работающими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правил пожарной безопасности. Чаще всего - это курение в неположенных местах, оставление без присмотра включенных электронагревательных приборов, применение факелов и паяльных ламп для разогревания замерзших труб, двигателей тракторов и автомобилей в зимнее время и т. п.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Для устранения этих причин пожаров необходимо установить жесткий противопожарный режим и обучить рабочих и служащих правилам пожарной безопасности.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Под противопожарным режимом следует понимать совокупность мер и требований пожарной безопасности режимного характера, заранее установленных для предприятия или отдельных помещений и подлежащих обязательному выполнению всеми рабочими и служащими. Противопожарный режим охватывает такие профилактические меры, как оборудование мест для курения, ежедневная уборка помещений от пыли и горючих отходов, осмотр и закрытие помещений после окончания работы, устройство рубильников (выключателей) для обесточивания электроустановок, наличие проходов и путей эвакуации и т. п. 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Обычно меры противопожарного режима не требуют значительных материальных затрат и могут быть самостоятельно выполнены администрацией и обслуживающим персоналом любого цеха, мастерской, склада или лаборатории.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 работающие на предприятиях должны проходить специальную противопожарную подготовку в системе производственного обучения с целью изучения: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правил пожарной безопасности и инструкций о мерах пожарной безопасности;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показателей пожарной опасности хранимых, используемых и обращающихся в производстве веществ и материалов;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характеристик пожарной опасности зданий, сооружений, технологических процессов и производственного оборудования;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правил содержания и применения первичных средств пожаротушения; </w:t>
                  </w:r>
                </w:p>
                <w:p w:rsidR="00B175B6" w:rsidRPr="00B175B6" w:rsidRDefault="00B175B6" w:rsidP="00B175B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последовательности действий в случае пожара. 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Противопожарная подготовка (обучение) работников предприятий состоит из противопожарного инструктажа (вводного, первичного, повторного и внепланового) и занятий по программе пожарно-технического минимума. Порядок проведения противопожарного инструктажа и занятий по пожарно-техническому минимуму с рабочими и служащими устанавливается соответствующим приказом или распоряжением. При проведении противопожарного инструктажа и занятий по пожарно-техническому минимуму желательно использовать технические средства программированного обучения.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Вводный инструктаж должен производиться со всеми вновь принимаемыми на работу (в том числе и временно),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производственную практику или обучение.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Для проведения вводного противопожарного инструктажа на предприятии выделяют помещение, оборудованное необходимыми наглядными пособиями (плакатами, схемами, макетами, натурными экспонатами, диафильмами и т. д.), иллюстрирующими соблюдение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противопожарного режима на территории предприятия, в зданиях, помещениях, на рабочих местах, а также образцами первичных средств пожаротушения, пожарного инвентаря, сигнализации и пожарной связи, имеющихся на предприятии. Вводный инструктаж разрешается проводить одновременно с инструктажем по технике безопасности. 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Вводный противопожарный инструктаж проводится, как правило, работником пожарной охраны объекта (начальником ДПД или его заместителем), инженером по охране труда, а также другими специально подготовленными лицами. О проведении вводного инструктажа и проверке знаний производится запись в журнале регистрации вводного инструктажа (образец 1) с обязательной подписью инструктируемого и инструктировавшего.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Образец 1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"/>
                    <w:gridCol w:w="568"/>
                    <w:gridCol w:w="1656"/>
                    <w:gridCol w:w="1035"/>
                    <w:gridCol w:w="1268"/>
                    <w:gridCol w:w="1656"/>
                    <w:gridCol w:w="1438"/>
                  </w:tblGrid>
                  <w:tr w:rsidR="00B175B6" w:rsidRPr="00B175B6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№</w:t>
                        </w: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/</w:t>
                        </w:r>
                        <w:proofErr w:type="spell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Ф.И.О. инструктируемого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Долность</w:t>
                        </w:r>
                        <w:proofErr w:type="spellEnd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или профессия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В какой цех (склад, участок) направляется на работу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Подпись </w:t>
                        </w:r>
                        <w:proofErr w:type="gram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инструктируемого</w:t>
                        </w:r>
                        <w:proofErr w:type="gramEnd"/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Кто проводил инструктаж (должность, фамилия, подпись)</w:t>
                        </w:r>
                      </w:p>
                    </w:tc>
                  </w:tr>
                  <w:tr w:rsidR="00B175B6" w:rsidRPr="00B175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Первичный противопожарный инструктаж должен проводиться со всеми вновь принятыми на работу переведенными из одного подразделения в другое или на выполнение новой для них работы, прикомандированными, учащимися и студентами, прибывшими на производственную практику или обучение, а также со строителями,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выполнящими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строительно-монтажные работы на территории предприятия. Первичный инструктаж проводится на рабочем месте лицом, ответственным за пожарную безопасность подразделения (цеха, производственного участка, лаборатории, склада, мастерской и т. п.), с каждым работающим отдельно.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Повторный противопожарный инструктаж должны проходить все работающие независимо от квалификации, стажа работы и образования не реже одного раза в 6 мес. Повторный инструктаж проводится по программе первичного инструктажа с отдельными работниками или группами работников одной профессии с целью проверки и повышения уровня их знаний правил пожарной безопасности и инструкций о мерах противопожарной безопасности. </w:t>
                  </w:r>
                  <w:proofErr w:type="gramEnd"/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Внеплановый противопожарный инструктаж проводится в следующих случаях: при изменении правил пожарной безопасности и инструкций о мерах пожарной безопасности; при изменении технологического процесса, применении новых исходных веществ и материалов, замене или модернизации оборудования и изменении других факторов, влияющих на пожарную безопасность. 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Журнал учета вводного противопожарного инструктажа вновь принимаемых на работу при перерывах в работе в течение 60 календарных дней. Для работ, к которым предъявляются повышенные требования пожарной безопасности, - при перерывах в работе в 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течение 30 календарных дней.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Первичный, повторный и внеплановый противопожарные инструктажи проводятся с учетом особенностей каждого рабочего места, цеха, установки, склада, а также подготовки инструктируемых и характера выполняемых ими работ. При инструктаже на рабочем месте изучают: пожарную опасность технологического процесса данного цеха, участка и рабочего места, противопожарный режим в цехе,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воможные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причины возникновения пожаров и меры по их устранению.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ходе противопожарного инструктажа рабочие и служащие должны быть ознакомлены с действующими на предприятии противопожарными правилами и инструкциями, возможными причинами возникновения пожаров и мерами их предупреждения, производственными участками, наиболее опасными в пожарном отношении, а также с практическими действиями в случае возникновения пожара (вызов пожарной части или дружины, применение средств пожаротушения, остановка технологического оборудования, порядок эвакуации материальных ценностей).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Проведение инструктажа необходимо сопровождать показом средств пожаротушения и пожарной связи, имеющихся на объекте.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Рабочих и служащих следует научить правильно пользоваться огнетушителями, внутренними пожарными кранами, приемам пуска в действие стационарных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сосов</w:t>
                  </w:r>
                  <w:proofErr w:type="spellEnd"/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дренчерных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систем.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Лицо, проводившее инструктаж, делает запись о проведении первичного, повторного или внепланового противопожарного инструктажа в специальном журнале (образец 2). Для этого допускается использовать и имеющийся на предприятии журнал по технике безопасности.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Образец 2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673"/>
                    <w:gridCol w:w="2377"/>
                    <w:gridCol w:w="1751"/>
                    <w:gridCol w:w="1766"/>
                  </w:tblGrid>
                  <w:tr w:rsidR="00B175B6" w:rsidRPr="00B175B6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№</w:t>
                        </w: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/</w:t>
                        </w:r>
                        <w:proofErr w:type="spell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Вид</w:t>
                        </w: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инструктажа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Ф. И. 0.</w:t>
                        </w: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proofErr w:type="spell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Прошешего</w:t>
                        </w:r>
                        <w:proofErr w:type="spellEnd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инсруктаж</w:t>
                        </w:r>
                        <w:proofErr w:type="spellEnd"/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Подпись</w:t>
                        </w: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 xml:space="preserve">прошедшего </w:t>
                        </w:r>
                        <w:proofErr w:type="spell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инсруктаж</w:t>
                        </w:r>
                        <w:proofErr w:type="spellEnd"/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Кто проводил инструктаж (должность, фамилия,</w:t>
                        </w: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подпись)</w:t>
                        </w:r>
                      </w:p>
                    </w:tc>
                  </w:tr>
                  <w:tr w:rsidR="00B175B6" w:rsidRPr="00B175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приказе о порядке проведения производственного обучения руководитель объекта должен определить контингент рабочих и служащих, для которых обязательно изучение пожарно-технического минимума.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Обычно он обязателен для электриков,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электрогазосварщиков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 истопников (кочегаров), операторов и материально ответственных лиц. В программу занятий по пожарно-техническому минимуму входит изучение мер пожарной безопасности на объекте, в цехе и на рабочем месте, вызов пожарной помощи, а также разучивание действий борьбы с пожарами при их возникновении в цехе или на рабочем месте.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 окончании прохождения пожарно-технического минимума у рабочих и служащих принимаются зачеты. Результаты зачетов оформляются соответствующим актом или ведомостью с подписями членов приемной комиссии. Лица, не сдавшие зачеты, к исполнению служебных обязанностей не допускаются.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последние годы на многих предприятиях страны успешно проводят программированное обучение рабочих и служащих правилам пожарной безопасности, которое позволяет улучшить качество знаний и значительно сократить время обучения.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Планируют также проведение с рабочими и служащими бесед и лекций на противопожарные темы, а также обсуждение партийными, профсоюзными и комсомольскими организациями вопросов, касающихся противопожарного состояния предприятия.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Основным методом работы ПТК является детальное пожарно-техническое обследование или осмотр производственных зданий, лабораторий, складов, мастерских для выявления нарушений правил и норм пожарной безопасности. Комиссия в первую очередь проверяет состояние пожарной безопасности технологического оборудования, вентиляционных и отопительных систем, электроустановок, содержание путей эвакуации. В пожароопасных и взрывоопасных цехах проверки следует проводить не реже одного раза в квартал. По результатам осмотра (обследования) комиссия составляет акт, в котором перечисляются обнаруженные нарушения и указываются меры их устранения. Акт 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утверждается руководителем предприятия, и на его основании издается приказ, в котором определяются пути и способы устранения вскрытых нарушений, указываются лица, ответственные за выполнение мероприятий, а также сроки их выполнения. Следует иметь в виду, что сам по себе акт ПТК" утвержденный директором, является документом, обязательным для начальников цехов, заведующих лабораториями, мастерскими, складами и других должностных лиц, поэтому не всегда нужно по его материалам издавать приказ.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Одной из важных задач ПТК является пропаганда пожарно-технических знаний среди рабочих и служащих. Она проводится для того, чтобы предупредить пожары, возникающие от наиболее распространенных причин, ознакомить работников предприятий, учреждений, организаций с правилами безопасности, привить им навыки действий с первичными средствами пожаротушения. Основными формами пропаганды пожарно-технических знаний являются: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первичный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(вводный)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 вторичный инструктажи, пожарно-технический минимум, создание хорошо оформленных кабинетов пожарно-технических знаний, организация радио- и телепередач, посвященных противопожарной тематике, демонстрация кинофильмов на противопожарные темы, беседы, лекции,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публикование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заметок, статей и объявлений на противопожарные темы в периодической печати, стенгазетах и многотиражках, проведение конференций по вопросам пожарной безопасности, месячников обеспечения противопожарного режима, тематических вечеров-встреч работников.</w:t>
                  </w:r>
                  <w:proofErr w:type="gramEnd"/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Инструкция по противопожарному режиму в Нижегородском Государственном Техническом Университете</w:t>
                  </w:r>
                </w:p>
                <w:tbl>
                  <w:tblPr>
                    <w:tblW w:w="45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21"/>
                    <w:gridCol w:w="2896"/>
                  </w:tblGrid>
                  <w:tr w:rsidR="00B175B6" w:rsidRPr="00B175B6">
                    <w:trPr>
                      <w:tblCellSpacing w:w="15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УТВЕРЖДАЮ</w:t>
                        </w: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Ректор НГТУ</w:t>
                        </w: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__________ В.П. Кириенко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Приложение 1</w:t>
                        </w: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к Приказу "О пожарной безопасности в НГТУ"</w:t>
                        </w: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№53 от "12" апреля 2006г.</w:t>
                        </w:r>
                      </w:p>
                    </w:tc>
                  </w:tr>
                </w:tbl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ИНСТРУКЦИЯ</w:t>
                  </w: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по противопожарному режиму</w:t>
                  </w: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в Нижегородском Государственном Техническом Университете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1. Настоящей инструкцией установлен противопожарный режим – правила поведения людей, порядок организации учебного процесса и содержания помещений (территорий), обеспечивающие предупреждение нарушений требований пожарной безопасности и тушение пожаров, которые необходимо соблюдать на объектах НГТУ.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2. Сотрудники, лица профессорско-преподавательского состава, обучающиеся, арендаторы, работники сторонних организаций, осуществляющие деятельность на объектах НГТУ обязаны неукоснительно соблюдать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требования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установленного настоящей инструкцией противопожарного режима.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3. Руководители филиалов, структурных подразделений, управлений, отделов и служб НГТУ на подведомственных территории, объектах и в помещениях, обязаны: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обеспечить выполнение требований настоящей инструкции всеми подчиненными, а также арендаторами и работники сторонних организаций;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организовывать проведение инструктажа по пожарной безопасности и о порядке эвакуации в случае пожара со всеми категориями сотрудников, профессорско-преподавательского состава, обучающихся в начале каждого семестра под роспись в специальном журнале установленного образца.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4. Должностные лица, назначенные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ответственными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за соблюдение противопожарного режима в помещениях НГТУ, обязаны: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знать и обеспечить выполнение требования настоящей инструкции на закрепленной территории и в помещениях;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обеспечить соблюдение правил эксплуатации и сохранность электрооборудования, электропроводки, имеющихся средств пожаротушения, и элементов охранно-пожарной сигнализации, о неисправностях немедленно сообщать непосредственному руководителю и в 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соответствующие службы эксплуатации НГТУ;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обеспечить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своевременное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 но не реже одного раза в сутки, удаления мусора и технологических отходов;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обеспечить обесточивание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электропотребителей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при аварийных режимах работы электросети и по окончании рабочего дня.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5. На территории, объектах, и в помещениях НГТУ ЗАПРЕЩАЕТСЯ: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курить вне специально отведенных и оборудованных для этой цели мест, обозначенных указателем: «Место для курения»;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применение открытого огня, в том числе для отогревания труб, сжигания мусора, вне специальных установок (лабораторные вытяжные шкафы, плавильные печи, стационарные сварочные посты);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проведение временных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газ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электросварочных и других огневых работ (за исключением аварийных) без наряда-допуска, выданного руководителем ответственным за эксплуатацию объекта и согласованным со службой пожарной безопасности НГТУ;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проведение работ повышенной опасности одновременно с общественно-массовыми мероприятиями;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проводить работы на оборудовании, установках и станках с неисправностями, которые могут привести к пожару, а также при отключенных контрольно-измерительных приборах и технологической автоматики, обеспечивающих контроль заданных режимов температуры, давления и других, регламентированных условиями безопасности параметров;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перепланировка, ремонт, отделка помещений, устройство перегородок кладовых, установка технологического и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электропотребляющего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оборудования без разрешения ректора и документально оформленного согласования со службами АХР;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пользоваться бытовыми электронагревательными приборами без письменного разрешения руководителя, отвечающего за эксплуатацию объекта, согласованного с главным энергетиком и службой противопожарной безопасности НГТУ, а также не имеющими устройств тепловой защиты, без подставок из негорючих теплоизоляционных материалов, исключающих опасность возникновения пожара;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применять нестандартные (самодельные) электроприборы, использовать некалиброванные плавкие вставки или другие самодельные аппараты защиты от перегрузки и короткого замыкания;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самостоятельно (без участия специалистов службы главного энергетика НГТУ) устанавливать дополнительные розетки, выключатели, другие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электроустановочные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изделия и монтировать электропроводку;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пользоваться поврежденными розетками, рубильниками, другими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электроустановочными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изделиями;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рассеивателями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), предусмотренными конструкцией светильника;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размещать (складировать) у электрощитов, электродвигателей и пусковой аппаратуры горючие (в том числе легковоспламеняющиеся) вещества и материалы;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подключать несколько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электропотребителей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 одному источнику электропитания или подключать в электросеть электроприборы с нарушением правил эксплуатации электроустановок;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вешать одежду и прочие вещи на выключатели, рубильники, электрощиты, электропроводку;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хранить вне специально оборудованных мест, в количестве, превышающем суточную потребность и использовать в целях, не предусмотренных учебным процессом, в том числе 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для уборки помещений и очистки лабораторного и технологического оборудования легковоспламеняющиеся и горючие жидкости (ЛВЖ, ГЖ);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хранить ЛВЖ, ГЖ, легковоспламеняющиеся материалы и использовать горючие газы (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ГГ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) в помещениях подвальных и цокольных этажей;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хранить в помещениях сосуды с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ГГ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 кислородом;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использовать чердаки, технические этажи,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венткамеры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 другие технические помещения для хранения оборудования, мебели и других предметов;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загромождать пути эвакуации, эвакуационные выходы, подступы к электрощитам и противопожарному инвентарю;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устанавливать какие-либо приспособления, препятствующие нормальному закрыванию противопожарных или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противодымных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дверей, а также снимать указанные двери;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одновременное пребывание 50 и более человек в помещении с одним эвакуационным выходом;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держать закрытыми на ключи или другие запоры запасные выходы;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парковка автотранспорта, а также складирование материалов и оборудования в противопожарных разрывах и на проездах создающих препятствия для проезда пожарной техники;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проведение мероприятий с массовым участием людей без разрешения и организации дежурства ответственными должностными лицами НГТУ;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уменьшать ширину проходов между рядами и устанавливать в проходах дополнительные кресла, стулья, и т.п.;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допускать заполнение помещений людьми сверх установленной нормы.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6.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При обнаружении пожара или признаков горения (задымление, запах гари, повышение температуры и т.п.) сотрудники, лица профессорско-преподавательского состава, обучающиеся, арендаторы, обязаны:</w:t>
                  </w:r>
                  <w:proofErr w:type="gramEnd"/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незамедлительно сообщить об этом по телефону 01 в пожарную охрану (при этом необходимо назвать адрес объекта, место возникновения пожара, а также сообщить свою фамилию), а также оперативному дежурному по телефону 36-62-43, или на ближайший пост охраны;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принять по возможности меры по эвакуации людей, тушению пожара и сохранности материальных ценностей.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7. Преподаватели на учебных занятиях, старшие на рабочих местах обязаны: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вести учет находящихся на рабочих местах, в учебных аудиториях и лабораториях сотрудников и студентов;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при получении сигнала (команды) на эвакуацию организованно, не допуская паники вывести сотрудников и студентов из здания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согласно плана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эвакуации;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после вывода сотрудников и студентов из здания, сведения о количестве выведенных и отсутствующих предоставить должностному лицу НГТУ, руководящему 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эвакуацией и руководителю тушения пожара (РТП).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Проректор по АХР _______________ Е.И.Шапкин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Вопрос 3. Требования по противопожарному режиму для вузов </w:t>
                  </w: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(ППБ - 01-03)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Научные учреждения и учебные заведения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131. Работы на опытных (экспериментальных) установках, связанных с применением взрывопожароопасных и пожароопасных веществ и материалов, разрешаются только после принятия их в эксплуатацию комиссией, назначенной организационно-распорядительным документом организации.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132. Руководитель (ответственный исполнитель) экспериментальных исследований должен принять необходимые меры по обеспечению пожарной безопасности при их проведении.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133. В лабораториях и других помещениях допускается хранение ЛВЖ и ГЖ в количествах, не превышающих сменную потребность. Доставка жидкостей в помещения должна производиться в закрытой безопасной таре.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134. Не разрешается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Бортики, предотвращающие стекание жидкостей со столов, должны быть исправными.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135.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Отработанные ЛВЖ и ГЖ следует по окончании рабочего дня собирать в специальную закрытую тару и удалять из лаборатории для дальнейшей утилизации.</w:t>
                  </w:r>
                  <w:proofErr w:type="gramEnd"/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Не разрешается сливать ЛВЖ и ГЖ в канализацию.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136. Сосуды, в которых проводились работы с ЛВЖ и ГЖ, после окончания опыта должны промываться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пожаробезопасными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растворами.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137. Школьные здания перед началом учебного года должны быть приняты соответствующими комиссиями, в состав которых включаются представители государственного пожарного надзора.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138.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139. Число парт (столов) в учебных классах и кабинетах не должно превышать количества, установленного нормами проектирования.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140. С учащимися и студентами должны быть организованы занятия (беседы) по изучению правил пожарной безопасности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141. По окончании занятий в кабинетах, лабораториях и мастерских все пожароопасные и взрывопожароопасные вещества и материалы должны быть убраны в специально оборудованные помещения.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Вопрос 4. Права и обязанности административно-технического персонала в </w:t>
                  </w: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обеспечении пожарной безопасности предприятий.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соответствии с действующим законодательством ответственность за обеспечение пожарной безопасности предприятий, организаций и учреждений несут руководители этих объектов, которые обязаны: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обеспечить разработку инструкций о мерах пожарной безопасности для всех подразделений и отдельных видов пожароопасных работ;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организовать изучение и выполнение правил пожарной безопасности и инструкций о мерах пожарной безопасности всеми рабочими и служащими;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установить в производственных, складских, административных и вспомогательных помещениях строгий противопожарный режим (порядок осмотра и закрытия помещений после окончания работы, условия проведения огневых работ, правила пользования электронагревательными приборами, определение мест для курения и т. п.) и постоянно контролировать его соблюдение всеми работающими, а также посетителями предприятий, мастерских и складов;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организовать на объекте добровольную пожарную дружину, а при наличии инженерно-технического персонала и пожарно-техническую комиссию (ПТК), обеспечив их работу в соответствии с действующими положениями (если на объекте работает менее 15 человек, ДПД не создается, а между сотрудниками предприятия распределяются обязанности на случай возникновения пожара);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обеспечить объект средствами пожаротушения и связи, а также содержать их в исправном состоянии;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назначить приказом лиц, ответственных за пожарную безопасность цехов, складов, мастерских и других участков, а также за эксплуатацию и исправное техническое состояние систем вентиляции, отопления,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электроустановок, противопожарного водоснабжения, противопожарной защиты, сре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дств св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язи и пожаротушения, установок пожарной автоматики и систем оповещения людей о пожаре;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включить в функциональные обязанности должностных лиц и других специалистов решение вопросов пожарной безопасности, исходя из возложенных на них служебных и производственных задач;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организовать разработку и внедрение мероприятий, направленных на совершенствование противопожарного режима, снижение пожарной опасности технологических процессов, производственного оборудования и выпускаемой продукции;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организовать своевременное выполнение мероприятий по обеспечению пожарной безопасности, предложенных органами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Госпожнадзора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 предусмотренных приказами и указаниями вышестоящих организаций;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периодически проверять состояние пожарной безопасности объекта, контролировать несение службы охраной и знание ею обязанностей на случай пожара, работу добровольной пожарной дружины и принимать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необходимые меры к улучшению их деятельности;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организовать разработку и своевременное выполнение мероприятий, направленных на обеспечение безопасности людей и защиту материальных ценностей в случае возникновения пожара;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обеспечить разработку планов действий обслуживающего персонала в случае возникновения пожара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иорганизовать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не реже одного раза в год практические тренировки по отработке этих планов;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обеспечить содержание в постоянной исправности систем противопожарной защиты (противопожарного водопровода, установок сигнализации, автоматического пожаротушения и др.). В случае неисправности или выхода из строя этих систем принимать меры к приведению 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их в работоспособное состояние;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организовать для работающих противопожарную подготовку (противопожарный инструктаж,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пожарнотехнический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минимум), определить сроки, место и порядок их проведения, а также список должностных</w:t>
                  </w:r>
                  <w:proofErr w:type="gramEnd"/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лиц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 которых возлагается их проведение;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разработать и утвердить список профессий и помещений, работники которых должны проходить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обучение по программе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пожарно-технического минимума;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установить порядок учета лиц, прошедших противопожарный инструктаж и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обучение по программе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пожарно-технического минимума, не допускать к работе лиц, не прошедших противопожарный инструктаж;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включать в план социального и экономического развития объекта мероприятия, направленные на повышение уровня его пожарной безопасности;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обеспечить подразделения объекта средствами противопожарной пропаганды (плакатами, стендами, макетами, панно и т. д.);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обеспечить ведомственное расследование пожаров, установление причин их возникновения и виновных лиц, а также разработку мероприятий по предотвращению подобных случаев;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организовать соревнование на звание "Подразделение (цех, производственный участок, лаборатория, помещение и т. д.) образцового противопожарного состояния".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Ответственность за пожарную безопасность отделов, цехов, мастерских, отдельных складов, кладовых и других помещений несут их заведующие или другие должностные лица, специально назначенные приказом руководителя предприятия. Таблички с указанием лиц, ответственных за пожарную безопасность, вывешиваются на видных местах. Лица, ответственные за пожарную безопасность, обязаны: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знать пожароопасные свойства материалов и веществ, применяемых или хранимых на вверенном участке, и не допускать нарушений правил их хранения;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следить за исправностью сигнализации, телефонной связи, систем отопления и вентиляции, электроустановок, состоянием путей эвакуации, проездов, противопожарных разрывов, источников водоснабжения и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принимать меры к устранению обнаруженных неисправностей;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знать правила использования имеющихся средств пожаротушения и обеспечивать их постоянную готовность к действию;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разъяснять служащим и рабочим инструкции и правила пожарной безопасности,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дейвующие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 объекте;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следить за тем, чтобы после окончания работы производилась уборка рабочих мест и помещений, отключалась электросеть, за исключением витринного и дежурного освещения, источников электропитания авто-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матических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установок пожаротушения и сигнализации, а также электроустановок, которые по условиям технологического процесса производства должны работать круглосуточно.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Инженерно-технический персонал, ответственный за пожарную безопасность на отдельных участках, обязан знать пожарную опасность технологического процесса производства и строго выполнять правила и требования противопожарного режима, установленные на предприятии, следить за их соблюдением рабочими и служащими, обеспечивать пожарно-техническую подготовку персонала.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Каждый работающий на предприятии (независимо от занимаемой должности) обязан четко знать и строго выполнять установленные правила пожарной безопасности, не допускать 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действий, которые могут привести к пожару или загоранию.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Руководители предприятий бытового обслуживания, баз, складов, а также заведующие мастерскими, начальники цехов и другие должностные лица, виновные в нарушении настоящих правил, в зависимости от характера нарушений и их последствий несут ответственность в установленном законом порядке.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Руководителям предприятий предоставлено право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налагать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административные взыскания на нарушителей правил и требований пожарной безопасности. В случае грубого их нарушения руководитель предприятия имеет право поставить вопрос о привлечении виновного к судебной ответственности.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Для каждого предприятия (цеха, лаборатории, мастерской, склада и т. д.) на основе Типовых правил пожарной безопасности для промышленных предприятий разрабатывают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общеобъектовую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 цеховые инструкции о мерах пожарной безопасности.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инструкциях следует отражать основные требования пожарной безопасности для данного цеха или участка производства (по содержанию помещений, путей эвакуации, территории предприятия, дорог, подъездов к источникам противопожарного водоснабжения, подходов и подъездов к зданиям и сооружениям; условия и нормы хранения веществ и материалов в цехах, складах, кладовых и других помещениях; места применения открытого огня и курения и т. д.).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 инструкциях о мерах пожарной безопасности устанавливаются также порядок применения средств пожаротушения и вызова пожарной помощи в случае возникновения пожара на предприятии. Определяются порядок хранения ЛВЖ и ГЖ, сбора, хранения и удаления обтирочных материалов и производственных горючих отходов, содержания и хранения спецодежды, а также обязанности и действия рабочих и служащих при пожаре.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Вопрос 5.Противопожарные мероприятия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Загорания и пожары могут быть предупреждены или значительно ослаблены благодаря проведению профилактических мероприятий. Проводиться они должны постоянно, быть в поле зрения не только руководителей, но и всех граждан.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домах (квартирах) эти мероприятия сводятся к очистке дворов и всех помещений от сгораемого мусора, освобождению лестничных клеток, коридоров и чердаков от громоздких и легковоспламеняющихся предметов, обеспечению зданий первичными средствами пожаротушения и запасами воды.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На предприятиях, в организациях и учреждениях профилактические меры также необходимы. Это очистка от горючего мусора территории, отказ от деревянных построек, применение негорючих материалов, возведение огнестойких преград: металлических дверей, капитальных стен. Крайне желательно строительство водоёмов с хорошими подъездными путями к ним. Устройство по берегам рек и озёр (прудов) площадок и пирсов для установки пожарных машин. Оборудование щитов с противопожарным инвентарём, ящиков с песком, ёмкостей с водой. Обеспечение свободного подъезда к пожарным гидрантам. Установка автоматических средств извещения и тушения пожаров.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Для сельской местности характерны свои особенности. Территория, на которой расположены животноводческие помещения, должна быть тщательно очищена от сена и соломы. Фураж необходимо хранить в стогах, сараях или специально отведённых помещениях. Печи, плиты, дымоходы, электропроводку нужно содержать в полной исправности и периодически проверять. Ворота и двери из помещений должны открываться наружу. В зимнее время ступени, пороги и настилы необходимо очищать от снега и льда. Проходы в помещениях, выходы и вся территория должны быть освобождены от посторонних предметов, чтобы обеспечить свободный вывод животных в случае пожара. В самих помещениях и около них устанавливают средства пожаротушения.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Сушилки зерна и другой продукции нужно обеспечить противопожарным инвентарём, огнетушителями и водой и особенно тщательно следить за удалением пыли с оборудования.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помещении, где хранится сельхозтехника, все машины, имеющие самостоятельную ходовую часть, размещают впереди прочих машин по ходу движения и по направлению к воротам. Громоздкий инвентарь укладывают так, чтобы он не препятствовал выезду из помещения.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Вопрос 6.Средства пожаротушения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Простейшим средством тушения загораний и пожаров является песок. Его можно использовать в абсолютном большинстве случаев. Он охлаждает горючее вещество, затрудняет доступ воздуха к нему и механически сбивает пламя. Возле места хранения песка обязательно надо иметь не менее 1-2 лопат.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Наиболее распространённым и универсальным средством тушения пожара является вода. Однако её нельзя использовать, когда в огне находятся электрические провода и установки под напряжением, а также вещества, которые, соприкасаясь с водой, воспламеняются или выделяют ядовитые и горючие газы. Не следует применять воду для тушения бензина, керосина и других жидкостей, так как они легче воды, всплывают, и процесс горения не прекращается.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Для ликвидации пожаров в начальной стадии можно применять асбестовое или войлочное полотно, которое при плотном покрытии ими горящего предмета предотвращают доступ воздуха в зону горения.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Не забывайте о внутренних пожарных кранах. Они размещаются, как правило, в специальных шкафчиках, приспособленных для их опломбирования и визуального осмотра без вскрытия. У каждого должен быть пожарный рукав длиной 10,15 или 20 м и пожарный ствол. Один конец рукава примкнут к стволу, другой к пожарному крану. Развёртывание расчёта по подаче воды к очагу пожара производится в составе 2 человек: один работает со стволом, второй подаёт воду от крана.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Особое место отводится огнетушителям — современным техническим устройствам, предназначенным для тушения пожаров в их начальной стадии возникновения. Отечественная промышленность выпускает огнетушители, которые классифицируются по виду огнетушащих средств, объёму корпуса, способу подачи огнетушащего состава и виду пусковых устройств.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 виду огнетушащие средства бывают жидкостные, пенные, углекислотные, аэрозольные, порошковые и комбинированные.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 объёму корпуса они условно подразделяются на ручные малолитражные с объёмом до 5 л, промышленные ручные с объёмом 5—10 л, стационарные и передвижные с объёмом свыше 10 литров.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Огнетушители жидкостные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(ОЖ). Применяются главным образом при тушении загораний твёрдых материалов органического происхождения: древесины, ткани, бумаги и т.п. В качестве огнетушащего средства в них используют воду в чистом виде, воду с добавками поверхностно-активных веществ (ПАВ), усиливающих её огнетушащую способность, водные растворы минеральных солей.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 ОЖ-5 и ОЖ-10 выброс заряда производится под действием газа (углекислота, азот, воздух), закачиваемого непосредственно в корпус или в рабочий баллончик. ОЖ, несмотря на простоту конструкции и обслуживания, имеют ограниченное применение, так как не пригодны для тушения нефтепродуктов, замерзают при низких температурах и не действуют, а также потому, что водные растворы минеральных солей очень сильно коррозируют корпус и выводят огнетушитель из строя.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Огнетушители пенные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Предназначены для тушения пожара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химической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или воздушно-механической пенами. Огнетушители химические пенные (ОХП) имеют широкую область применения, за исключением случаев, когда огнетушащий заряд способствует развитию горения или является проводником электрического тока.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Огнетушащий заряд ОХП состоит из двух частей: щелочной, представляющей собой водный раствор двууглекислой соды с добавкой небольшого количества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вспенивателя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 и кислотной — смеси серной кислоты с сернокислым окисным железом.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Щелочную часть заряда заливают в корпус огнетушителя, а кислоту — в специальный полиэтиленовый стакан, расположенный в горловине корпуса. При соединении обеих частей заряда образуется химическая пена, состоящая из множества пузырьков, заполненных углекислым газом, которые интенсивно перемешивают, вспенивают щелочной раствор и выталкивают его через спрыск наружу.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При работе с огнетушителем ОХП-10 необходимо: взять за ручку и поднести к очагу пожара; поднять рукоятку (повернуть против часовой стрелки), в результате чего к лапа ч вместе со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гатоком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поднимется вверх, пружина сожмётся; одной рукой взять за ручку, 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опрокинуть его вверх дном, встряхнуть, верхнюю часть уложить на предплечье второй руки, направить струю на очаг загорания.</w:t>
                  </w:r>
                  <w:proofErr w:type="gramEnd"/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Работая с огнетушителем, необходимо проявлять максимум осторожности, так как заряд содержит серную кислоту.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Углекислотные огнетушители.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Предназначены для тушения горючих материалов и электроустановок под напряжением.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Снегообразная масса имеет температуру -80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0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 При тушении она снижает температуру горящего вещества и уменьшает содержание кислорода в зоне горения.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Диоксид углерода в баллоне или огнетушителе находится в жидкой или газообразной фазе. Относительное его количество зависит от температуры.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 повышением температуры жидкий диоксид углерода переходит в газообразный, и давление в баллоне резко возрастает.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Во избежание взрыва баллонов их заполняют жидким диоксидом углерода на 75%, а все огнетушители снабжают предохранительными мембранами.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Углекислотные огнетушители подразделяются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на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ручные, стационарные и передвижные.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Ручной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предназначен для тушения загораний различных веществ на транспортных средствах: судах, самолётах, автомобилях, локомотивах. Он представляет собой стальной баллон, в горловину которого ввёрнут затвор пистолетного типа с сифонной трубкой. На затворе крепится трубка с раструбом и мембранный предохранитель.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Для приведения в действие раструб направляют на горящий объект и нажимают на курок затвора. При тушении пожара огнетушитель нельзя держать в горизонтальном положении или переворачивать головкой вниз.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Огнетушители аэрозольные.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Предназначены для тушения загораний легковоспламеняющихся и горючих жидкостей, твёрдых веществ, электроустановок под напряжением и других материалов, кроме щелочных металлов и кислородосодержащих веществ.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Промышленность выпускает аэрозольные огнетушители ручного типа, переносные и стационарные.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Огнетушитель аэрозольный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хладоновый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(ОАХ) представляет собой металлический корпус, горловина которого закрыта мембраной. Над мембраной укреплён пробойник с пружиной. Для приведения огнетушителя в действие необходимо установить его на твёрдую поверхность, резким ударом по кнопке пробойника проколоть мембрану и направить струю на пламя. Огнетушитель ОАХ одноразового использования предназначен для тушения загораний на транспортных средствах: автомобилях, катерах, троллейбусах, бензовозах, а также для тушения загораний электроприборов (бытовых и промышленных).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Огнетушители порошковые.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Получили в настоящее время, особенно за рубежом, наибольшее распространение. Их применяют для ликвидации загораний бензина, дизельного топлива, лаков, красок, древесины и других материалов на основе углерода. Порошки специального назначения используются при ликвидации пожаров и загораний щелочных металлов, алюмини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й-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кремнеорганических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соединений и различных самовозгорающихся веществ. Хорошие результаты дают при тушении электроустановок. Широко применяются на автотранспорте и производственных участках.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Таблица 2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Технические характеристики огнетушителей порошковых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3"/>
                    <w:gridCol w:w="835"/>
                    <w:gridCol w:w="941"/>
                    <w:gridCol w:w="1140"/>
                    <w:gridCol w:w="1254"/>
                  </w:tblGrid>
                  <w:tr w:rsidR="00B175B6" w:rsidRPr="00B175B6">
                    <w:trPr>
                      <w:tblCellSpacing w:w="15" w:type="dxa"/>
                      <w:jc w:val="center"/>
                    </w:trPr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Наименование показателей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ОП-2 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ОП-2Б 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ОП-5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ОП-8Б1 </w:t>
                        </w:r>
                      </w:p>
                    </w:tc>
                  </w:tr>
                  <w:tr w:rsidR="00B175B6" w:rsidRPr="00B175B6">
                    <w:trPr>
                      <w:tblCellSpacing w:w="15" w:type="dxa"/>
                      <w:jc w:val="center"/>
                    </w:trPr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Ёмкость баллона, </w:t>
                        </w:r>
                        <w:proofErr w:type="gram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proofErr w:type="gramEnd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8 </w:t>
                        </w:r>
                      </w:p>
                    </w:tc>
                  </w:tr>
                  <w:tr w:rsidR="00B175B6" w:rsidRPr="00B175B6">
                    <w:trPr>
                      <w:tblCellSpacing w:w="15" w:type="dxa"/>
                      <w:jc w:val="center"/>
                    </w:trPr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Продолжительность выхода струи, сек.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12-15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25 </w:t>
                        </w:r>
                      </w:p>
                    </w:tc>
                  </w:tr>
                  <w:tr w:rsidR="00B175B6" w:rsidRPr="00B175B6">
                    <w:trPr>
                      <w:tblCellSpacing w:w="15" w:type="dxa"/>
                      <w:jc w:val="center"/>
                    </w:trPr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Длина порошковой струи, </w:t>
                        </w:r>
                        <w:proofErr w:type="gram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proofErr w:type="gramEnd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не менее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2,7 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B175B6" w:rsidRPr="00B175B6">
                    <w:trPr>
                      <w:tblCellSpacing w:w="15" w:type="dxa"/>
                      <w:jc w:val="center"/>
                    </w:trPr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Площадь тушения бензина, м</w:t>
                        </w:r>
                        <w:proofErr w:type="gramStart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0,4 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0,4 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1Д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5B6" w:rsidRPr="00B175B6" w:rsidRDefault="00B175B6" w:rsidP="00B175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B175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1,8-2- </w:t>
                        </w:r>
                      </w:p>
                    </w:tc>
                  </w:tr>
                </w:tbl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Могут быть трёх типов: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ручные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возимые и стационарные. Принцип работы огнетушителя: при нажатии на пусковой рычаг разрывается пломба, и игольчатый шток прокалывает мембрану баллона. Рабочий газ (углекислота, воздух, азот) выходит из баллона через дозирующее отверстие в ниппеле, по сифонной трубке поступает под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аэроднище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В центре сифонной трубки (по высоте) имеется ряд отверстий, через которые выходит часть рабочего газа и производит рыхление порошка. Воздух (газ), проходя через слой порошка, взрыхляет его, и порошок под действием давления рабочего газа выдавливается по сифонной 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трубке и через насадку выбрасывается в очаг загорания. В рабочем положении </w:t>
                  </w:r>
                  <w:proofErr w:type="spell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онетушитель</w:t>
                  </w:r>
                  <w:proofErr w:type="spell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следует держать только вертикально, не переворачивая его.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Вопрос 7.Локализация и тушение пожара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Пожар — неконтролируемое горение, приводящее к ущербу и возможным человеческим жертвам. Опасными факторами пожара, воздействующими на людей, являются: открытый огонь и искры, повышенная температура окружающей среды, токсичные продукты горения, дым, пониженная концентрация кислорода, падающие части строительных конструкций, агрегатов, установок.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Наибольшую опасность для человека представляет вдыхание нагретого воздуха, приводящее к поражению верхних дыхательных путей, удушью и смерти. Так, под воздействием температуры свыше 100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С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 человек теряет сознание и погибает через несколько минут. Опасны также ожоги кожи. У человека, получившего ожоги второй степени —- 30% поверхности тела, мало шансов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выжить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При пожаре в современных зданиях с применением полимерных и синтетических материалов на человека могут воздействовать токсичные продукты горения. Однако основной причиной гибели людей является отравление оксидом углерода. Он активно реагирует с гемоглобином крови, вследствие чего красные кровяные тельца утрачивают способность снабжать организм кислородом. Поэтому в 50— 80% случаев гибель людей на пожарах вызывается отравлением оксидом углерода и недостатком кислорода.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Тушение пожаров осуществляется в основном противопожарны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ми профессиональными подразделениями. Однако каждый гражда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нин должен уметь ликвидировать загорания и при необходимости участвовать в борьбе с пожаром.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Существует три основных способа гашения огня: охлаждение горящего вещества, например, водой; изоляция его от доступа воздуха (землёй, песком, покрывалом) и, наконец, удаление горючего веще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ства из зоны горения (перекачка горючей жидкости, разборка сгораемых конструкций).</w:t>
                  </w:r>
                  <w:proofErr w:type="gramEnd"/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начальной стадии пожара, которую можно обнаружить по запаху дыма, задымлению, нагреванию конструкций, огонь распространяется сравнительно медленно, но если не принять энергичных мер к тушению, он очень быстро может распространиться по площади и перерасти в сплошной пожар.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Тушение пожаров в зданиях и сооружениях состоит из двух периодов: локализация и ликвидация. Локализация означает предотвращение его дальнейшего распространения, а ликвидация — полное прекращение процесса горения.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первом периоде основной задачей является ограничение распро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странения огня и спасение людей, во втором — осуществляется непосредственная ликвидация огня.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Начинать борьбу с пожаром нужно с того участка, где огонь может создать угрозу жизни людей, нанести наибольший ущерб, вызвать взрыв или обрушение конструкций.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При тушении пожара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следует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прежде всего остановить распространение огня, а затем гасить в местах наиболее интенсивного горения, подавая струю не на пламя, а на горящую поверхность. При тушении вертикальной поверхности струю нужно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направлять на её верхнюю часть, постепенно опускаясь</w:t>
                  </w:r>
                  <w:proofErr w:type="gramEnd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условиях развивающихся пожаров необходимо принимать та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softHyphen/>
                    <w:t>кие меры, чтобы огонь не распространился на смежную часть здания или на соседние строения. Для этого разбирают обломки горящих конструкций, убирают их из зоны горения. Убирают горючие материалы с путей распространения огня. Поверхности соседних зданий поливают водой, на крышах ставят наблюдателей для тушения разлетающихся искр и головешек. Горящие внешние поверхности гасят водой. Оконные переплёты тушат как снаружи, так и изнутри здания. В первую очередь нужно тушить гардины, занавески, шторы, чтобы предотвратить распространение огня внутри помещения.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При спасении людей во время пожара используют основные и запасные входы и выходы, стационарные и переносные лестницы. Люди, застигнутые пожаром в здании, стремятся найти спасение на верхних этажах или пытаются выпрыгнуть из окон и с балконов. В условиях пожара многие из них неправильно оценивают обстановку, допускают нецелесообразные действия. </w:t>
                  </w:r>
                  <w:proofErr w:type="gramStart"/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При выходе из задымлённого помещения накиньте на лицо </w:t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полотенце или платок, смоченные водой.</w:t>
                  </w:r>
                  <w:proofErr w:type="gramEnd"/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Занимаясь тушением пожаров в сельской местности, необходимо учитывать некоторые особенности. Например, загорелось животноводческое помещение, В первую очередь надо вывести животных в безопасное место, как можно дальше от очага пожара. Если вблизи складированы запасы сена, соломы, сделайте всё, чтобы огонь не перекинулся туда. В случае загорания соломы, снопов, сложенных в стога или скирды, в первую очередь сбивают пламя, для чего стог или скирду сначала поливают рассеянной струёй воды, а затем, начиная сверху, мощной струёй. После прекращения горения стог или скирду разбирают, горелое сено или солому разбрасывают в стороны и поливают водой.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При тушении пожаров на складе зерна сначала сбивают пламя, а затем зерно попивают распылённой струёй. После этого зерно перелопачивают, отделяя горевшее.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Соблюдение мер безопасности при пожаре чрезвычайно важно. Вот некоторые из них. В задымлённом и горящем помещении не следует передвигаться по одному. Дверь в задымлённое помещение нужно открывать осторожно, чтобы быстрый приток воздуха не вызвал вспышки пламени. Чтобы пройти через горящие комнаты, необходимо накрыться с головой мокрым одеялом, плотной тканью или верхней одеждой. В сильно задымлённом пространстве лучше двигаться ползком или согнувшись с надетой на нос и рот повязкой, смоченной водой. Нельзя тушить водой воспламенившийся газ, горючие жидкости и электрические провода.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Заключение</w:t>
                  </w: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Изучив вопросы темы, слушатели должны усвоить, как действовать и вести себя при пожаре.</w:t>
                  </w:r>
                </w:p>
                <w:p w:rsidR="00B175B6" w:rsidRPr="00B175B6" w:rsidRDefault="00B175B6" w:rsidP="00B17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175B6" w:rsidRPr="00B175B6" w:rsidRDefault="00B175B6" w:rsidP="00B175B6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Руководитель занятия _____________________ </w:t>
                  </w:r>
                </w:p>
                <w:p w:rsidR="00B175B6" w:rsidRPr="00B175B6" w:rsidRDefault="00B175B6" w:rsidP="00B175B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B175B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</w:p>
              </w:tc>
            </w:tr>
          </w:tbl>
          <w:p w:rsidR="00B175B6" w:rsidRPr="00B175B6" w:rsidRDefault="00B175B6" w:rsidP="00B175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832DC" w:rsidRDefault="00A832DC"/>
    <w:sectPr w:rsidR="00A832DC" w:rsidSect="00A8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2D57"/>
    <w:multiLevelType w:val="multilevel"/>
    <w:tmpl w:val="5F2E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D026A"/>
    <w:multiLevelType w:val="multilevel"/>
    <w:tmpl w:val="B682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E2C75"/>
    <w:multiLevelType w:val="multilevel"/>
    <w:tmpl w:val="F082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175B6"/>
    <w:rsid w:val="00A832DC"/>
    <w:rsid w:val="00B1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5B6"/>
    <w:rPr>
      <w:rFonts w:ascii="Verdana" w:hAnsi="Verdana" w:hint="default"/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unhideWhenUsed/>
    <w:rsid w:val="00B175B6"/>
    <w:pPr>
      <w:spacing w:before="100" w:beforeAutospacing="1" w:after="100" w:afterAutospacing="1" w:line="240" w:lineRule="auto"/>
      <w:ind w:firstLine="607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nntu.sci-nnov.ru/RUS/otd_sl/gochs/nnreg_laws/nnreg_laws.htm" TargetMode="External"/><Relationship Id="rId18" Type="http://schemas.openxmlformats.org/officeDocument/2006/relationships/hyperlink" Target="http://www.nntu.sci-nnov.ru/RUS/otd_sl/gochs/people_protect/people_protect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nntu.sci-nnov.ru/RUS/otd_sl/gochs/minobrnrosobr/minobrnrosobr.htm" TargetMode="External"/><Relationship Id="rId17" Type="http://schemas.openxmlformats.org/officeDocument/2006/relationships/hyperlink" Target="http://www.nntu.sci-nnov.ru/RUS/otd_sl/gochs/posobiya/posobiy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ntu.sci-nnov.ru/RUS/otd_sl/gochs/attendance/attendance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nntu.sci-nnov.ru/RUS/otd_sl/gochs/gov_resolution/gov_resolution.htm" TargetMode="External"/><Relationship Id="rId5" Type="http://schemas.openxmlformats.org/officeDocument/2006/relationships/hyperlink" Target="http://www.nntu.sci-nnov.ru/RUS/otd_sl/gochs/attendance/line15.htm" TargetMode="External"/><Relationship Id="rId15" Type="http://schemas.openxmlformats.org/officeDocument/2006/relationships/hyperlink" Target="http://www.nntu.sci-nnov.ru/RUS/otd_sl/gochs/standarts/standarts.htm" TargetMode="External"/><Relationship Id="rId10" Type="http://schemas.openxmlformats.org/officeDocument/2006/relationships/hyperlink" Target="http://www.nntu.sci-nnov.ru/RUS/otd_sl/gochs/fed_laws/federal_laws.htm" TargetMode="External"/><Relationship Id="rId19" Type="http://schemas.openxmlformats.org/officeDocument/2006/relationships/hyperlink" Target="http://www.nntu.sci-nnov.ru/RUS/otd_sl/gochs/structure/presentation1.p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nntu.sci-nnov.ru/RUS/otd_sl/gochs/mchs_orders/mchs_order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7892</Words>
  <Characters>44991</Characters>
  <Application>Microsoft Office Word</Application>
  <DocSecurity>0</DocSecurity>
  <Lines>374</Lines>
  <Paragraphs>105</Paragraphs>
  <ScaleCrop>false</ScaleCrop>
  <Company>Microsoft</Company>
  <LinksUpToDate>false</LinksUpToDate>
  <CharactersWithSpaces>52778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2011-04-19T07:17:00Z</dcterms:created>
  <dcterms:modified xsi:type="dcterms:W3CDTF">2011-04-19T07:18:00Z</dcterms:modified>
</cp:coreProperties>
</file>